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5A33" w14:textId="77777777" w:rsidR="00DC1BAD" w:rsidRPr="0082748F" w:rsidRDefault="00DC1BAD" w:rsidP="00DC1BAD">
      <w:pPr>
        <w:pStyle w:val="Ttulo1"/>
        <w:rPr>
          <w:sz w:val="30"/>
          <w:szCs w:val="30"/>
          <w:lang w:val="en-GB"/>
        </w:rPr>
      </w:pPr>
      <w:bookmarkStart w:id="0" w:name="_GoBack"/>
      <w:bookmarkEnd w:id="0"/>
      <w:r w:rsidRPr="0082748F">
        <w:rPr>
          <w:sz w:val="30"/>
          <w:szCs w:val="30"/>
          <w:lang w:val="en-GB"/>
        </w:rPr>
        <w:t>Checklist for your annual report on supply chain due diligence</w:t>
      </w:r>
    </w:p>
    <w:p w14:paraId="213F2A13" w14:textId="77777777" w:rsidR="00DC1BAD" w:rsidRPr="009F69F4" w:rsidRDefault="00DC1BAD" w:rsidP="00DC1BAD">
      <w:r w:rsidRPr="009F69F4">
        <w:t xml:space="preserve">This checklist is in line with Step 5 of the OECD DDG. You can use this checklist to make sure your annual report covers all that is required. Make sure you pay due regard to confidentiality and other competitive or security concerns. </w:t>
      </w:r>
    </w:p>
    <w:p w14:paraId="0F3DE2B0" w14:textId="77777777" w:rsidR="00DC1BAD" w:rsidRPr="009F69F4" w:rsidRDefault="00DC1BAD" w:rsidP="00DC1BAD">
      <w:r w:rsidRPr="009F69F4">
        <w:t xml:space="preserve">This document only covers reporting for downstream and mid-upstream companies. Upstream companies are not covered by this document, as few </w:t>
      </w:r>
      <w:r>
        <w:t>companies</w:t>
      </w:r>
      <w:r w:rsidRPr="009F69F4">
        <w:t xml:space="preserve"> in the EU are involved in</w:t>
      </w:r>
      <w:r>
        <w:t>, for example,</w:t>
      </w:r>
      <w:r w:rsidRPr="009F69F4">
        <w:t xml:space="preserve"> the extraction of 3TG.</w:t>
      </w:r>
    </w:p>
    <w:tbl>
      <w:tblPr>
        <w:tblStyle w:val="Tablaconcuadrcula"/>
        <w:tblW w:w="14029" w:type="dxa"/>
        <w:tblLook w:val="04A0" w:firstRow="1" w:lastRow="0" w:firstColumn="1" w:lastColumn="0" w:noHBand="0" w:noVBand="1"/>
      </w:tblPr>
      <w:tblGrid>
        <w:gridCol w:w="7792"/>
        <w:gridCol w:w="6237"/>
      </w:tblGrid>
      <w:tr w:rsidR="00DC1BAD" w:rsidRPr="009F69F4" w14:paraId="0AA24C68" w14:textId="77777777" w:rsidTr="00F06B67">
        <w:tc>
          <w:tcPr>
            <w:tcW w:w="14029" w:type="dxa"/>
            <w:gridSpan w:val="2"/>
            <w:shd w:val="clear" w:color="auto" w:fill="4472C4" w:themeFill="accent1"/>
          </w:tcPr>
          <w:p w14:paraId="542E2DDD" w14:textId="77777777" w:rsidR="00DC1BAD" w:rsidRPr="009F69F4" w:rsidRDefault="00DC1BAD" w:rsidP="00F06B67">
            <w:pPr>
              <w:rPr>
                <w:b/>
                <w:lang w:val="en-US"/>
              </w:rPr>
            </w:pPr>
            <w:r w:rsidRPr="009F69F4">
              <w:rPr>
                <w:b/>
                <w:lang w:val="en-US"/>
              </w:rPr>
              <w:t>If you are a downstream company</w:t>
            </w:r>
          </w:p>
        </w:tc>
      </w:tr>
      <w:tr w:rsidR="00DC1BAD" w:rsidRPr="009F69F4" w14:paraId="08B6CFE4" w14:textId="77777777" w:rsidTr="00F06B67">
        <w:tc>
          <w:tcPr>
            <w:tcW w:w="14029" w:type="dxa"/>
            <w:gridSpan w:val="2"/>
            <w:shd w:val="clear" w:color="auto" w:fill="A5A5A5" w:themeFill="accent3"/>
          </w:tcPr>
          <w:p w14:paraId="0F59F273" w14:textId="77777777" w:rsidR="00DC1BAD" w:rsidRPr="009F69F4" w:rsidRDefault="00DC1BAD" w:rsidP="00F06B67">
            <w:pPr>
              <w:rPr>
                <w:b/>
                <w:lang w:val="en-US"/>
              </w:rPr>
            </w:pPr>
            <w:r w:rsidRPr="009F69F4">
              <w:rPr>
                <w:b/>
                <w:lang w:val="en-US"/>
              </w:rPr>
              <w:t xml:space="preserve">On </w:t>
            </w:r>
            <w:r>
              <w:rPr>
                <w:b/>
                <w:lang w:val="en-US"/>
              </w:rPr>
              <w:t xml:space="preserve">your </w:t>
            </w:r>
            <w:r w:rsidRPr="009F69F4">
              <w:rPr>
                <w:b/>
                <w:lang w:val="en-US"/>
              </w:rPr>
              <w:t>company management system</w:t>
            </w:r>
          </w:p>
        </w:tc>
      </w:tr>
      <w:tr w:rsidR="00DC1BAD" w:rsidRPr="009F69F4" w14:paraId="5BCA1886" w14:textId="77777777" w:rsidTr="00F06B67">
        <w:tc>
          <w:tcPr>
            <w:tcW w:w="7792" w:type="dxa"/>
          </w:tcPr>
          <w:p w14:paraId="68521473" w14:textId="77777777" w:rsidR="00DC1BAD" w:rsidRPr="009F69F4" w:rsidRDefault="00DC1BAD" w:rsidP="00F06B67">
            <w:pPr>
              <w:rPr>
                <w:b/>
                <w:lang w:val="en-US"/>
              </w:rPr>
            </w:pPr>
            <w:r w:rsidRPr="009F69F4">
              <w:rPr>
                <w:b/>
                <w:lang w:val="en-US"/>
              </w:rPr>
              <w:t>How</w:t>
            </w:r>
          </w:p>
        </w:tc>
        <w:tc>
          <w:tcPr>
            <w:tcW w:w="6237" w:type="dxa"/>
          </w:tcPr>
          <w:p w14:paraId="2FE76994" w14:textId="77777777" w:rsidR="00DC1BAD" w:rsidRPr="009F69F4" w:rsidRDefault="00DC1BAD" w:rsidP="00F06B67">
            <w:pPr>
              <w:rPr>
                <w:b/>
                <w:lang w:val="en-US"/>
              </w:rPr>
            </w:pPr>
            <w:r w:rsidRPr="009F69F4">
              <w:rPr>
                <w:b/>
                <w:lang w:val="en-US"/>
              </w:rPr>
              <w:t>Tick when completed and add notes when necessary</w:t>
            </w:r>
          </w:p>
        </w:tc>
      </w:tr>
      <w:tr w:rsidR="00DC1BAD" w:rsidRPr="009F69F4" w14:paraId="27D63C5D" w14:textId="77777777" w:rsidTr="00F06B67">
        <w:tc>
          <w:tcPr>
            <w:tcW w:w="7792" w:type="dxa"/>
          </w:tcPr>
          <w:p w14:paraId="731BAAA3" w14:textId="77777777" w:rsidR="00DC1BAD" w:rsidRPr="009F69F4" w:rsidRDefault="00DC1BAD" w:rsidP="00DC1BAD">
            <w:pPr>
              <w:numPr>
                <w:ilvl w:val="0"/>
                <w:numId w:val="1"/>
              </w:numPr>
            </w:pPr>
            <w:r w:rsidRPr="009F69F4">
              <w:t xml:space="preserve">Describe </w:t>
            </w:r>
            <w:r>
              <w:t xml:space="preserve">the </w:t>
            </w:r>
            <w:r w:rsidRPr="009F69F4">
              <w:t>steps taken to implement a strong company management system</w:t>
            </w:r>
          </w:p>
        </w:tc>
        <w:tc>
          <w:tcPr>
            <w:tcW w:w="6237" w:type="dxa"/>
          </w:tcPr>
          <w:p w14:paraId="076E26E1" w14:textId="77777777" w:rsidR="00DC1BAD" w:rsidRPr="009F69F4" w:rsidRDefault="00DC1BAD" w:rsidP="00F06B67">
            <w:pPr>
              <w:rPr>
                <w:lang w:val="en-US"/>
              </w:rPr>
            </w:pPr>
          </w:p>
        </w:tc>
      </w:tr>
      <w:tr w:rsidR="00DC1BAD" w:rsidRPr="009F69F4" w14:paraId="40E97A31" w14:textId="77777777" w:rsidTr="00F06B67">
        <w:tc>
          <w:tcPr>
            <w:tcW w:w="7792" w:type="dxa"/>
          </w:tcPr>
          <w:p w14:paraId="60D67F38" w14:textId="77777777" w:rsidR="00DC1BAD" w:rsidRPr="009F69F4" w:rsidRDefault="00DC1BAD" w:rsidP="00DC1BAD">
            <w:pPr>
              <w:numPr>
                <w:ilvl w:val="0"/>
                <w:numId w:val="1"/>
              </w:numPr>
            </w:pPr>
            <w:r w:rsidRPr="009F69F4">
              <w:t>Include details about your policies</w:t>
            </w:r>
          </w:p>
        </w:tc>
        <w:tc>
          <w:tcPr>
            <w:tcW w:w="6237" w:type="dxa"/>
          </w:tcPr>
          <w:p w14:paraId="1FDB7378" w14:textId="77777777" w:rsidR="00DC1BAD" w:rsidRPr="009F69F4" w:rsidRDefault="00DC1BAD" w:rsidP="00F06B67">
            <w:pPr>
              <w:rPr>
                <w:lang w:val="en-US"/>
              </w:rPr>
            </w:pPr>
          </w:p>
        </w:tc>
      </w:tr>
      <w:tr w:rsidR="00DC1BAD" w:rsidRPr="009F69F4" w14:paraId="5D35D51A" w14:textId="77777777" w:rsidTr="00F06B67">
        <w:tc>
          <w:tcPr>
            <w:tcW w:w="7792" w:type="dxa"/>
          </w:tcPr>
          <w:p w14:paraId="58017B19" w14:textId="77777777" w:rsidR="00DC1BAD" w:rsidRPr="009F69F4" w:rsidRDefault="00DC1BAD" w:rsidP="00DC1BAD">
            <w:pPr>
              <w:numPr>
                <w:ilvl w:val="0"/>
                <w:numId w:val="1"/>
              </w:numPr>
            </w:pPr>
            <w:r w:rsidRPr="009F69F4">
              <w:t xml:space="preserve">Include details about the management structure when possible – indicate who in the company is directly responsible </w:t>
            </w:r>
          </w:p>
        </w:tc>
        <w:tc>
          <w:tcPr>
            <w:tcW w:w="6237" w:type="dxa"/>
          </w:tcPr>
          <w:p w14:paraId="4BDC4AFE" w14:textId="77777777" w:rsidR="00DC1BAD" w:rsidRPr="009F69F4" w:rsidRDefault="00DC1BAD" w:rsidP="00F06B67">
            <w:pPr>
              <w:rPr>
                <w:lang w:val="en-US"/>
              </w:rPr>
            </w:pPr>
          </w:p>
        </w:tc>
      </w:tr>
      <w:tr w:rsidR="00DC1BAD" w:rsidRPr="009F69F4" w14:paraId="535D7893" w14:textId="77777777" w:rsidTr="00F06B67">
        <w:tc>
          <w:tcPr>
            <w:tcW w:w="7792" w:type="dxa"/>
          </w:tcPr>
          <w:p w14:paraId="753D36AF" w14:textId="77777777" w:rsidR="00DC1BAD" w:rsidRPr="009F69F4" w:rsidRDefault="00DC1BAD" w:rsidP="00DC1BAD">
            <w:pPr>
              <w:numPr>
                <w:ilvl w:val="0"/>
                <w:numId w:val="1"/>
              </w:numPr>
            </w:pPr>
            <w:r w:rsidRPr="009F69F4">
              <w:t>Explain the control system you put in place over the supply chain</w:t>
            </w:r>
          </w:p>
        </w:tc>
        <w:tc>
          <w:tcPr>
            <w:tcW w:w="6237" w:type="dxa"/>
          </w:tcPr>
          <w:p w14:paraId="4867DB86" w14:textId="77777777" w:rsidR="00DC1BAD" w:rsidRPr="009F69F4" w:rsidRDefault="00DC1BAD" w:rsidP="00F06B67">
            <w:pPr>
              <w:rPr>
                <w:lang w:val="en-US"/>
              </w:rPr>
            </w:pPr>
          </w:p>
        </w:tc>
      </w:tr>
      <w:tr w:rsidR="00DC1BAD" w:rsidRPr="009F69F4" w14:paraId="5802E9D0" w14:textId="77777777" w:rsidTr="00F06B67">
        <w:tc>
          <w:tcPr>
            <w:tcW w:w="7792" w:type="dxa"/>
          </w:tcPr>
          <w:p w14:paraId="43E77186" w14:textId="77777777" w:rsidR="00DC1BAD" w:rsidRPr="009F69F4" w:rsidRDefault="00DC1BAD" w:rsidP="00DC1BAD">
            <w:pPr>
              <w:numPr>
                <w:ilvl w:val="0"/>
                <w:numId w:val="1"/>
              </w:numPr>
            </w:pPr>
            <w:r w:rsidRPr="009F69F4">
              <w:t>Describe how Step D above helped your company institute stronger due diligence efforts</w:t>
            </w:r>
          </w:p>
        </w:tc>
        <w:tc>
          <w:tcPr>
            <w:tcW w:w="6237" w:type="dxa"/>
          </w:tcPr>
          <w:p w14:paraId="20FAFE85" w14:textId="77777777" w:rsidR="00DC1BAD" w:rsidRPr="009F69F4" w:rsidRDefault="00DC1BAD" w:rsidP="00F06B67">
            <w:pPr>
              <w:rPr>
                <w:lang w:val="en-US"/>
              </w:rPr>
            </w:pPr>
          </w:p>
        </w:tc>
      </w:tr>
      <w:tr w:rsidR="00DC1BAD" w:rsidRPr="009F69F4" w14:paraId="3CAFD00B" w14:textId="77777777" w:rsidTr="00F06B67">
        <w:tc>
          <w:tcPr>
            <w:tcW w:w="7792" w:type="dxa"/>
          </w:tcPr>
          <w:p w14:paraId="02D0C4EE" w14:textId="77777777" w:rsidR="00DC1BAD" w:rsidRPr="009F69F4" w:rsidRDefault="00DC1BAD" w:rsidP="00DC1BAD">
            <w:pPr>
              <w:numPr>
                <w:ilvl w:val="0"/>
                <w:numId w:val="1"/>
              </w:numPr>
            </w:pPr>
            <w:r w:rsidRPr="009F69F4">
              <w:t xml:space="preserve">Indicate what database and record-keeping </w:t>
            </w:r>
            <w:r>
              <w:t xml:space="preserve">system </w:t>
            </w:r>
            <w:r w:rsidRPr="009F69F4">
              <w:t>you use</w:t>
            </w:r>
          </w:p>
        </w:tc>
        <w:tc>
          <w:tcPr>
            <w:tcW w:w="6237" w:type="dxa"/>
          </w:tcPr>
          <w:p w14:paraId="1E1F9550" w14:textId="77777777" w:rsidR="00DC1BAD" w:rsidRPr="009F69F4" w:rsidRDefault="00DC1BAD" w:rsidP="00F06B67">
            <w:pPr>
              <w:rPr>
                <w:lang w:val="en-US"/>
              </w:rPr>
            </w:pPr>
          </w:p>
        </w:tc>
      </w:tr>
      <w:tr w:rsidR="00DC1BAD" w:rsidRPr="009F69F4" w14:paraId="377B26B6" w14:textId="77777777" w:rsidTr="00F06B67">
        <w:tc>
          <w:tcPr>
            <w:tcW w:w="14029" w:type="dxa"/>
            <w:gridSpan w:val="2"/>
            <w:shd w:val="clear" w:color="auto" w:fill="A5A5A5" w:themeFill="accent3"/>
          </w:tcPr>
          <w:p w14:paraId="3FCD0665" w14:textId="77777777" w:rsidR="00DC1BAD" w:rsidRPr="009F69F4" w:rsidRDefault="00DC1BAD" w:rsidP="00F06B67">
            <w:pPr>
              <w:rPr>
                <w:b/>
                <w:lang w:val="en-US"/>
              </w:rPr>
            </w:pPr>
            <w:r w:rsidRPr="009F69F4">
              <w:rPr>
                <w:b/>
                <w:lang w:val="en-US"/>
              </w:rPr>
              <w:lastRenderedPageBreak/>
              <w:t xml:space="preserve">On risk assessment </w:t>
            </w:r>
          </w:p>
        </w:tc>
      </w:tr>
      <w:tr w:rsidR="00DC1BAD" w:rsidRPr="009F69F4" w14:paraId="6AB355EA" w14:textId="77777777" w:rsidTr="00F06B67">
        <w:tc>
          <w:tcPr>
            <w:tcW w:w="7792" w:type="dxa"/>
          </w:tcPr>
          <w:p w14:paraId="0A88DBAD" w14:textId="77777777" w:rsidR="00DC1BAD" w:rsidRPr="009F69F4" w:rsidRDefault="00DC1BAD" w:rsidP="00F06B67">
            <w:pPr>
              <w:rPr>
                <w:b/>
                <w:lang w:val="en-US"/>
              </w:rPr>
            </w:pPr>
            <w:r w:rsidRPr="009F69F4">
              <w:rPr>
                <w:b/>
                <w:lang w:val="en-US"/>
              </w:rPr>
              <w:t>What</w:t>
            </w:r>
          </w:p>
        </w:tc>
        <w:tc>
          <w:tcPr>
            <w:tcW w:w="6237" w:type="dxa"/>
          </w:tcPr>
          <w:p w14:paraId="3F60413B" w14:textId="77777777" w:rsidR="00DC1BAD" w:rsidRPr="008E47D3" w:rsidRDefault="00DC1BAD" w:rsidP="00F06B67">
            <w:pPr>
              <w:rPr>
                <w:b/>
                <w:lang w:val="en-US"/>
              </w:rPr>
            </w:pPr>
            <w:r w:rsidRPr="009F69F4">
              <w:rPr>
                <w:b/>
                <w:lang w:val="en-US"/>
              </w:rPr>
              <w:t xml:space="preserve">Tick when completed and add notes when necessary </w:t>
            </w:r>
          </w:p>
        </w:tc>
      </w:tr>
      <w:tr w:rsidR="00DC1BAD" w:rsidRPr="009F69F4" w14:paraId="1CEE67BA" w14:textId="77777777" w:rsidTr="00F06B67">
        <w:tc>
          <w:tcPr>
            <w:tcW w:w="7792" w:type="dxa"/>
          </w:tcPr>
          <w:p w14:paraId="7CF3D7E8" w14:textId="77777777" w:rsidR="00DC1BAD" w:rsidRPr="009F69F4" w:rsidRDefault="00DC1BAD" w:rsidP="00DC1BAD">
            <w:pPr>
              <w:numPr>
                <w:ilvl w:val="0"/>
                <w:numId w:val="3"/>
              </w:numPr>
            </w:pPr>
            <w:r w:rsidRPr="009F69F4">
              <w:t xml:space="preserve">Describe the steps you have taken to identify and assess </w:t>
            </w:r>
            <w:r>
              <w:t>the</w:t>
            </w:r>
            <w:r w:rsidRPr="009F69F4">
              <w:t xml:space="preserve"> risks in </w:t>
            </w:r>
            <w:r>
              <w:t>your</w:t>
            </w:r>
            <w:r w:rsidRPr="009F69F4">
              <w:t xml:space="preserve"> supply chain</w:t>
            </w:r>
          </w:p>
        </w:tc>
        <w:tc>
          <w:tcPr>
            <w:tcW w:w="6237" w:type="dxa"/>
          </w:tcPr>
          <w:p w14:paraId="31AEE0AF" w14:textId="77777777" w:rsidR="00DC1BAD" w:rsidRPr="009F69F4" w:rsidRDefault="00DC1BAD" w:rsidP="00F06B67">
            <w:pPr>
              <w:rPr>
                <w:lang w:val="en-US"/>
              </w:rPr>
            </w:pPr>
          </w:p>
        </w:tc>
      </w:tr>
      <w:tr w:rsidR="00DC1BAD" w:rsidRPr="009F69F4" w14:paraId="46DD6D0A" w14:textId="77777777" w:rsidTr="00F06B67">
        <w:tc>
          <w:tcPr>
            <w:tcW w:w="7792" w:type="dxa"/>
          </w:tcPr>
          <w:p w14:paraId="010E0F5C" w14:textId="77777777" w:rsidR="00DC1BAD" w:rsidRPr="009F69F4" w:rsidRDefault="00DC1BAD" w:rsidP="00DC1BAD">
            <w:pPr>
              <w:numPr>
                <w:ilvl w:val="0"/>
                <w:numId w:val="3"/>
              </w:numPr>
            </w:pPr>
            <w:r w:rsidRPr="009F69F4">
              <w:t>Describe the steps you have taken to identify refiners in your supply chain</w:t>
            </w:r>
          </w:p>
        </w:tc>
        <w:tc>
          <w:tcPr>
            <w:tcW w:w="6237" w:type="dxa"/>
          </w:tcPr>
          <w:p w14:paraId="136FE629" w14:textId="77777777" w:rsidR="00DC1BAD" w:rsidRPr="009F69F4" w:rsidRDefault="00DC1BAD" w:rsidP="00F06B67">
            <w:pPr>
              <w:rPr>
                <w:lang w:val="en-US"/>
              </w:rPr>
            </w:pPr>
          </w:p>
        </w:tc>
      </w:tr>
      <w:tr w:rsidR="00DC1BAD" w:rsidRPr="009F69F4" w14:paraId="498943A7" w14:textId="77777777" w:rsidTr="00F06B67">
        <w:tc>
          <w:tcPr>
            <w:tcW w:w="7792" w:type="dxa"/>
          </w:tcPr>
          <w:p w14:paraId="37ACFC2D" w14:textId="77777777" w:rsidR="00DC1BAD" w:rsidRPr="009F69F4" w:rsidRDefault="00DC1BAD" w:rsidP="00DC1BAD">
            <w:pPr>
              <w:numPr>
                <w:ilvl w:val="0"/>
                <w:numId w:val="3"/>
              </w:numPr>
            </w:pPr>
            <w:r w:rsidRPr="009F69F4">
              <w:t xml:space="preserve">Describe how you assess their due diligence practices </w:t>
            </w:r>
          </w:p>
        </w:tc>
        <w:tc>
          <w:tcPr>
            <w:tcW w:w="6237" w:type="dxa"/>
          </w:tcPr>
          <w:p w14:paraId="02531CEC" w14:textId="77777777" w:rsidR="00DC1BAD" w:rsidRPr="009F69F4" w:rsidRDefault="00DC1BAD" w:rsidP="00F06B67">
            <w:pPr>
              <w:rPr>
                <w:lang w:val="en-US"/>
              </w:rPr>
            </w:pPr>
          </w:p>
        </w:tc>
      </w:tr>
      <w:tr w:rsidR="00DC1BAD" w:rsidRPr="009F69F4" w14:paraId="18450764" w14:textId="77777777" w:rsidTr="00F06B67">
        <w:tc>
          <w:tcPr>
            <w:tcW w:w="7792" w:type="dxa"/>
          </w:tcPr>
          <w:p w14:paraId="31F5472C" w14:textId="77777777" w:rsidR="00DC1BAD" w:rsidRPr="009F69F4" w:rsidRDefault="00DC1BAD" w:rsidP="00DC1BAD">
            <w:pPr>
              <w:numPr>
                <w:ilvl w:val="0"/>
                <w:numId w:val="3"/>
              </w:numPr>
            </w:pPr>
            <w:r w:rsidRPr="009F69F4">
              <w:t xml:space="preserve">Explain the methodology you use </w:t>
            </w:r>
            <w:r>
              <w:t>for</w:t>
            </w:r>
            <w:r w:rsidRPr="009F69F4">
              <w:t xml:space="preserve"> supply chain risk assessment</w:t>
            </w:r>
          </w:p>
        </w:tc>
        <w:tc>
          <w:tcPr>
            <w:tcW w:w="6237" w:type="dxa"/>
          </w:tcPr>
          <w:p w14:paraId="29B823E0" w14:textId="77777777" w:rsidR="00DC1BAD" w:rsidRPr="009F69F4" w:rsidRDefault="00DC1BAD" w:rsidP="00F06B67">
            <w:pPr>
              <w:rPr>
                <w:lang w:val="en-US"/>
              </w:rPr>
            </w:pPr>
          </w:p>
        </w:tc>
      </w:tr>
      <w:tr w:rsidR="00DC1BAD" w:rsidRPr="009F69F4" w14:paraId="7CDEB615" w14:textId="77777777" w:rsidTr="00F06B67">
        <w:tc>
          <w:tcPr>
            <w:tcW w:w="7792" w:type="dxa"/>
          </w:tcPr>
          <w:p w14:paraId="2B3957F4" w14:textId="77777777" w:rsidR="00DC1BAD" w:rsidRPr="009F69F4" w:rsidRDefault="00DC1BAD" w:rsidP="00DC1BAD">
            <w:pPr>
              <w:numPr>
                <w:ilvl w:val="0"/>
                <w:numId w:val="3"/>
              </w:numPr>
            </w:pPr>
            <w:r w:rsidRPr="009F69F4">
              <w:t xml:space="preserve">Disclose actual or potential risks identified by the company </w:t>
            </w:r>
          </w:p>
        </w:tc>
        <w:tc>
          <w:tcPr>
            <w:tcW w:w="6237" w:type="dxa"/>
          </w:tcPr>
          <w:p w14:paraId="51EFF033" w14:textId="77777777" w:rsidR="00DC1BAD" w:rsidRPr="009F69F4" w:rsidRDefault="00DC1BAD" w:rsidP="00F06B67">
            <w:pPr>
              <w:rPr>
                <w:lang w:val="en-US"/>
              </w:rPr>
            </w:pPr>
          </w:p>
        </w:tc>
      </w:tr>
      <w:tr w:rsidR="00DC1BAD" w:rsidRPr="009F69F4" w14:paraId="13DD757F" w14:textId="77777777" w:rsidTr="00F06B67">
        <w:tc>
          <w:tcPr>
            <w:tcW w:w="14029" w:type="dxa"/>
            <w:gridSpan w:val="2"/>
            <w:shd w:val="clear" w:color="auto" w:fill="A5A5A5" w:themeFill="accent3"/>
          </w:tcPr>
          <w:p w14:paraId="06FC3081" w14:textId="77777777" w:rsidR="00DC1BAD" w:rsidRPr="009F69F4" w:rsidRDefault="00DC1BAD" w:rsidP="00F06B67">
            <w:pPr>
              <w:rPr>
                <w:b/>
                <w:lang w:val="en-US"/>
              </w:rPr>
            </w:pPr>
            <w:r w:rsidRPr="009F69F4">
              <w:rPr>
                <w:b/>
                <w:lang w:val="en-US"/>
              </w:rPr>
              <w:t xml:space="preserve">On risk management </w:t>
            </w:r>
          </w:p>
        </w:tc>
      </w:tr>
      <w:tr w:rsidR="00DC1BAD" w:rsidRPr="009F69F4" w14:paraId="05E5A599" w14:textId="77777777" w:rsidTr="00F06B67">
        <w:tc>
          <w:tcPr>
            <w:tcW w:w="7792" w:type="dxa"/>
          </w:tcPr>
          <w:p w14:paraId="31F13831" w14:textId="77777777" w:rsidR="00DC1BAD" w:rsidRPr="009F69F4" w:rsidRDefault="00DC1BAD" w:rsidP="00F06B67">
            <w:pPr>
              <w:rPr>
                <w:b/>
                <w:lang w:val="en-US"/>
              </w:rPr>
            </w:pPr>
            <w:r w:rsidRPr="009F69F4">
              <w:rPr>
                <w:b/>
                <w:lang w:val="en-US"/>
              </w:rPr>
              <w:t>What</w:t>
            </w:r>
          </w:p>
        </w:tc>
        <w:tc>
          <w:tcPr>
            <w:tcW w:w="6237" w:type="dxa"/>
          </w:tcPr>
          <w:p w14:paraId="0E058C57" w14:textId="77777777" w:rsidR="00DC1BAD" w:rsidRPr="009F69F4" w:rsidRDefault="00DC1BAD" w:rsidP="00F06B67">
            <w:pPr>
              <w:rPr>
                <w:b/>
                <w:lang w:val="en-US"/>
              </w:rPr>
            </w:pPr>
            <w:r w:rsidRPr="009F69F4">
              <w:rPr>
                <w:b/>
                <w:lang w:val="en-US"/>
              </w:rPr>
              <w:t>Tick when completed and add notes when necessary</w:t>
            </w:r>
          </w:p>
        </w:tc>
      </w:tr>
      <w:tr w:rsidR="00DC1BAD" w:rsidRPr="009F69F4" w14:paraId="2258F2E0" w14:textId="77777777" w:rsidTr="00F06B67">
        <w:tc>
          <w:tcPr>
            <w:tcW w:w="7792" w:type="dxa"/>
          </w:tcPr>
          <w:p w14:paraId="560E96B4" w14:textId="77777777" w:rsidR="00DC1BAD" w:rsidRPr="009F69F4" w:rsidRDefault="00DC1BAD" w:rsidP="00DC1BAD">
            <w:pPr>
              <w:numPr>
                <w:ilvl w:val="0"/>
                <w:numId w:val="2"/>
              </w:numPr>
            </w:pPr>
            <w:r w:rsidRPr="009F69F4">
              <w:t xml:space="preserve">Describe </w:t>
            </w:r>
            <w:r>
              <w:t xml:space="preserve">the </w:t>
            </w:r>
            <w:r w:rsidRPr="009F69F4">
              <w:t xml:space="preserve">steps taken to design and implement a strategy to respond to identified risks </w:t>
            </w:r>
          </w:p>
        </w:tc>
        <w:tc>
          <w:tcPr>
            <w:tcW w:w="6237" w:type="dxa"/>
          </w:tcPr>
          <w:p w14:paraId="08B8531B" w14:textId="77777777" w:rsidR="00DC1BAD" w:rsidRPr="009F69F4" w:rsidRDefault="00DC1BAD" w:rsidP="00F06B67">
            <w:pPr>
              <w:rPr>
                <w:b/>
                <w:lang w:val="en-US"/>
              </w:rPr>
            </w:pPr>
          </w:p>
        </w:tc>
      </w:tr>
      <w:tr w:rsidR="00DC1BAD" w:rsidRPr="009F69F4" w14:paraId="5A126517" w14:textId="77777777" w:rsidTr="00F06B67">
        <w:tc>
          <w:tcPr>
            <w:tcW w:w="7792" w:type="dxa"/>
          </w:tcPr>
          <w:p w14:paraId="496A3A77" w14:textId="77777777" w:rsidR="00DC1BAD" w:rsidRPr="009F69F4" w:rsidRDefault="00DC1BAD" w:rsidP="00DC1BAD">
            <w:pPr>
              <w:numPr>
                <w:ilvl w:val="0"/>
                <w:numId w:val="2"/>
              </w:numPr>
            </w:pPr>
            <w:r w:rsidRPr="009F69F4">
              <w:t xml:space="preserve">Describe the steps you take to manage risks </w:t>
            </w:r>
          </w:p>
        </w:tc>
        <w:tc>
          <w:tcPr>
            <w:tcW w:w="6237" w:type="dxa"/>
          </w:tcPr>
          <w:p w14:paraId="0B51BED3" w14:textId="77777777" w:rsidR="00DC1BAD" w:rsidRPr="009F69F4" w:rsidRDefault="00DC1BAD" w:rsidP="00F06B67">
            <w:pPr>
              <w:rPr>
                <w:b/>
                <w:lang w:val="en-US"/>
              </w:rPr>
            </w:pPr>
          </w:p>
        </w:tc>
      </w:tr>
      <w:tr w:rsidR="00DC1BAD" w:rsidRPr="009F69F4" w14:paraId="5727EF52" w14:textId="77777777" w:rsidTr="00F06B67">
        <w:tc>
          <w:tcPr>
            <w:tcW w:w="7792" w:type="dxa"/>
          </w:tcPr>
          <w:p w14:paraId="0EBD054A" w14:textId="77777777" w:rsidR="00DC1BAD" w:rsidRPr="009F69F4" w:rsidRDefault="00DC1BAD" w:rsidP="00DC1BAD">
            <w:pPr>
              <w:numPr>
                <w:ilvl w:val="0"/>
                <w:numId w:val="2"/>
              </w:numPr>
            </w:pPr>
            <w:r w:rsidRPr="009F69F4">
              <w:t>Include a summary of risk mitigation activities undertaken both generally and in relation to specific incidents arising</w:t>
            </w:r>
          </w:p>
        </w:tc>
        <w:tc>
          <w:tcPr>
            <w:tcW w:w="6237" w:type="dxa"/>
          </w:tcPr>
          <w:p w14:paraId="0480AADF" w14:textId="77777777" w:rsidR="00DC1BAD" w:rsidRPr="009F69F4" w:rsidRDefault="00DC1BAD" w:rsidP="00F06B67">
            <w:pPr>
              <w:rPr>
                <w:b/>
                <w:lang w:val="en-US"/>
              </w:rPr>
            </w:pPr>
          </w:p>
        </w:tc>
      </w:tr>
      <w:tr w:rsidR="00DC1BAD" w:rsidRPr="009F69F4" w14:paraId="21634E31" w14:textId="77777777" w:rsidTr="00F06B67">
        <w:tc>
          <w:tcPr>
            <w:tcW w:w="7792" w:type="dxa"/>
          </w:tcPr>
          <w:p w14:paraId="3215137A" w14:textId="77777777" w:rsidR="00DC1BAD" w:rsidRPr="009F69F4" w:rsidRDefault="00DC1BAD" w:rsidP="00DC1BAD">
            <w:pPr>
              <w:numPr>
                <w:ilvl w:val="0"/>
                <w:numId w:val="2"/>
              </w:numPr>
            </w:pPr>
            <w:r w:rsidRPr="009F69F4">
              <w:t xml:space="preserve">Include any training delivered or received </w:t>
            </w:r>
          </w:p>
        </w:tc>
        <w:tc>
          <w:tcPr>
            <w:tcW w:w="6237" w:type="dxa"/>
          </w:tcPr>
          <w:p w14:paraId="6D98FE5E" w14:textId="77777777" w:rsidR="00DC1BAD" w:rsidRPr="009F69F4" w:rsidRDefault="00DC1BAD" w:rsidP="00F06B67">
            <w:pPr>
              <w:rPr>
                <w:b/>
                <w:lang w:val="en-US"/>
              </w:rPr>
            </w:pPr>
          </w:p>
        </w:tc>
      </w:tr>
      <w:tr w:rsidR="00DC1BAD" w:rsidRPr="009F69F4" w14:paraId="60A7F6F7" w14:textId="77777777" w:rsidTr="00F06B67">
        <w:tc>
          <w:tcPr>
            <w:tcW w:w="7792" w:type="dxa"/>
          </w:tcPr>
          <w:p w14:paraId="79BB72F5" w14:textId="77777777" w:rsidR="00DC1BAD" w:rsidRPr="009F69F4" w:rsidRDefault="00DC1BAD" w:rsidP="00DC1BAD">
            <w:pPr>
              <w:numPr>
                <w:ilvl w:val="0"/>
                <w:numId w:val="2"/>
              </w:numPr>
            </w:pPr>
            <w:r w:rsidRPr="009F69F4">
              <w:lastRenderedPageBreak/>
              <w:t xml:space="preserve">Include details about your engagement with stakeholders </w:t>
            </w:r>
          </w:p>
        </w:tc>
        <w:tc>
          <w:tcPr>
            <w:tcW w:w="6237" w:type="dxa"/>
          </w:tcPr>
          <w:p w14:paraId="273613F2" w14:textId="77777777" w:rsidR="00DC1BAD" w:rsidRPr="009F69F4" w:rsidRDefault="00DC1BAD" w:rsidP="00F06B67">
            <w:pPr>
              <w:rPr>
                <w:b/>
                <w:lang w:val="en-US"/>
              </w:rPr>
            </w:pPr>
          </w:p>
        </w:tc>
      </w:tr>
      <w:tr w:rsidR="00DC1BAD" w:rsidRPr="009F69F4" w14:paraId="15657610" w14:textId="77777777" w:rsidTr="008F0710">
        <w:trPr>
          <w:trHeight w:val="1019"/>
        </w:trPr>
        <w:tc>
          <w:tcPr>
            <w:tcW w:w="7792" w:type="dxa"/>
          </w:tcPr>
          <w:p w14:paraId="26BA4995" w14:textId="77777777" w:rsidR="00DC1BAD" w:rsidRPr="009F69F4" w:rsidRDefault="00DC1BAD" w:rsidP="00DC1BAD">
            <w:pPr>
              <w:numPr>
                <w:ilvl w:val="0"/>
                <w:numId w:val="2"/>
              </w:numPr>
            </w:pPr>
            <w:r w:rsidRPr="009F69F4">
              <w:t xml:space="preserve">Describe how the company monitors and tracks the performance of its risk mitigation </w:t>
            </w:r>
          </w:p>
        </w:tc>
        <w:tc>
          <w:tcPr>
            <w:tcW w:w="6237" w:type="dxa"/>
          </w:tcPr>
          <w:p w14:paraId="53A5A987" w14:textId="77777777" w:rsidR="00DC1BAD" w:rsidRPr="009F69F4" w:rsidRDefault="00DC1BAD" w:rsidP="00F06B67">
            <w:pPr>
              <w:rPr>
                <w:lang w:val="en-US"/>
              </w:rPr>
            </w:pPr>
          </w:p>
        </w:tc>
      </w:tr>
      <w:tr w:rsidR="00DC1BAD" w:rsidRPr="009F69F4" w14:paraId="6D7332D2" w14:textId="77777777" w:rsidTr="00F06B67">
        <w:tc>
          <w:tcPr>
            <w:tcW w:w="7792" w:type="dxa"/>
          </w:tcPr>
          <w:p w14:paraId="706F0B5E" w14:textId="77777777" w:rsidR="00DC1BAD" w:rsidRPr="009F69F4" w:rsidRDefault="00DC1BAD" w:rsidP="00DC1BAD">
            <w:pPr>
              <w:numPr>
                <w:ilvl w:val="0"/>
                <w:numId w:val="2"/>
              </w:numPr>
            </w:pPr>
            <w:r w:rsidRPr="009F69F4">
              <w:t xml:space="preserve">Describe if and how you evaluated your improvements after six months </w:t>
            </w:r>
          </w:p>
        </w:tc>
        <w:tc>
          <w:tcPr>
            <w:tcW w:w="6237" w:type="dxa"/>
          </w:tcPr>
          <w:p w14:paraId="6F1400E5" w14:textId="77777777" w:rsidR="00DC1BAD" w:rsidRPr="009F69F4" w:rsidRDefault="00DC1BAD" w:rsidP="00F06B67">
            <w:pPr>
              <w:rPr>
                <w:lang w:val="en-US"/>
              </w:rPr>
            </w:pPr>
          </w:p>
        </w:tc>
      </w:tr>
      <w:tr w:rsidR="00DC1BAD" w:rsidRPr="009F69F4" w14:paraId="5B9C22BA" w14:textId="77777777" w:rsidTr="00F06B67">
        <w:tc>
          <w:tcPr>
            <w:tcW w:w="14029" w:type="dxa"/>
            <w:gridSpan w:val="2"/>
            <w:shd w:val="clear" w:color="auto" w:fill="4472C4" w:themeFill="accent1"/>
          </w:tcPr>
          <w:p w14:paraId="77719633" w14:textId="77777777" w:rsidR="00DC1BAD" w:rsidRPr="009F69F4" w:rsidRDefault="00DC1BAD" w:rsidP="00F06B67">
            <w:pPr>
              <w:rPr>
                <w:b/>
                <w:lang w:val="en-US"/>
              </w:rPr>
            </w:pPr>
            <w:r w:rsidRPr="009F69F4">
              <w:rPr>
                <w:b/>
                <w:lang w:val="en-US"/>
              </w:rPr>
              <w:t xml:space="preserve">If you are a smelter or refiner </w:t>
            </w:r>
          </w:p>
        </w:tc>
      </w:tr>
      <w:tr w:rsidR="00DC1BAD" w:rsidRPr="009F69F4" w14:paraId="1997C092" w14:textId="77777777" w:rsidTr="00F06B67">
        <w:tc>
          <w:tcPr>
            <w:tcW w:w="14029" w:type="dxa"/>
            <w:gridSpan w:val="2"/>
            <w:shd w:val="clear" w:color="auto" w:fill="A5A5A5" w:themeFill="accent3"/>
          </w:tcPr>
          <w:p w14:paraId="0FED31AF" w14:textId="77777777" w:rsidR="00DC1BAD" w:rsidRPr="009F69F4" w:rsidRDefault="00DC1BAD" w:rsidP="00F06B67">
            <w:pPr>
              <w:rPr>
                <w:b/>
                <w:lang w:val="en-US"/>
              </w:rPr>
            </w:pPr>
            <w:r w:rsidRPr="009F69F4">
              <w:rPr>
                <w:b/>
                <w:lang w:val="en-US"/>
              </w:rPr>
              <w:t xml:space="preserve">On audits </w:t>
            </w:r>
          </w:p>
        </w:tc>
      </w:tr>
      <w:tr w:rsidR="00DC1BAD" w:rsidRPr="009F69F4" w14:paraId="7324477E" w14:textId="77777777" w:rsidTr="00F06B67">
        <w:tc>
          <w:tcPr>
            <w:tcW w:w="7792" w:type="dxa"/>
          </w:tcPr>
          <w:p w14:paraId="6DC36B24" w14:textId="77777777" w:rsidR="00DC1BAD" w:rsidRPr="009F69F4" w:rsidRDefault="00DC1BAD" w:rsidP="00F06B67">
            <w:pPr>
              <w:rPr>
                <w:b/>
                <w:lang w:val="en-US"/>
              </w:rPr>
            </w:pPr>
            <w:r w:rsidRPr="009F69F4">
              <w:rPr>
                <w:b/>
                <w:lang w:val="en-US"/>
              </w:rPr>
              <w:t>How</w:t>
            </w:r>
          </w:p>
        </w:tc>
        <w:tc>
          <w:tcPr>
            <w:tcW w:w="6237" w:type="dxa"/>
          </w:tcPr>
          <w:p w14:paraId="7CF23691" w14:textId="77777777" w:rsidR="00DC1BAD" w:rsidRPr="009F69F4" w:rsidRDefault="00DC1BAD" w:rsidP="00F06B67">
            <w:pPr>
              <w:rPr>
                <w:b/>
                <w:lang w:val="en-US"/>
              </w:rPr>
            </w:pPr>
            <w:r w:rsidRPr="009F69F4">
              <w:rPr>
                <w:b/>
                <w:lang w:val="en-US"/>
              </w:rPr>
              <w:t>Tick when completed and add notes when necessary</w:t>
            </w:r>
          </w:p>
        </w:tc>
      </w:tr>
      <w:tr w:rsidR="00DC1BAD" w:rsidRPr="009F69F4" w14:paraId="39E65AB7" w14:textId="77777777" w:rsidTr="00F06B67">
        <w:tc>
          <w:tcPr>
            <w:tcW w:w="7792" w:type="dxa"/>
          </w:tcPr>
          <w:p w14:paraId="51D79F7D" w14:textId="77777777" w:rsidR="00DC1BAD" w:rsidRPr="009F69F4" w:rsidRDefault="00DC1BAD" w:rsidP="00DC1BAD">
            <w:pPr>
              <w:numPr>
                <w:ilvl w:val="0"/>
                <w:numId w:val="4"/>
              </w:numPr>
            </w:pPr>
            <w:r w:rsidRPr="009F69F4">
              <w:t>Publicise the summary of your audits</w:t>
            </w:r>
          </w:p>
        </w:tc>
        <w:tc>
          <w:tcPr>
            <w:tcW w:w="6237" w:type="dxa"/>
          </w:tcPr>
          <w:p w14:paraId="580E5BD8" w14:textId="77777777" w:rsidR="00DC1BAD" w:rsidRPr="009F69F4" w:rsidRDefault="00DC1BAD" w:rsidP="00F06B67">
            <w:pPr>
              <w:rPr>
                <w:lang w:val="en-US"/>
              </w:rPr>
            </w:pPr>
          </w:p>
        </w:tc>
      </w:tr>
      <w:tr w:rsidR="00DC1BAD" w:rsidRPr="009F69F4" w14:paraId="5A11ADE9" w14:textId="77777777" w:rsidTr="00F06B67">
        <w:tc>
          <w:tcPr>
            <w:tcW w:w="7792" w:type="dxa"/>
          </w:tcPr>
          <w:p w14:paraId="5532F1E0" w14:textId="77777777" w:rsidR="00DC1BAD" w:rsidRPr="009F69F4" w:rsidRDefault="00DC1BAD" w:rsidP="00DC1BAD">
            <w:pPr>
              <w:numPr>
                <w:ilvl w:val="0"/>
                <w:numId w:val="4"/>
              </w:numPr>
            </w:pPr>
            <w:r w:rsidRPr="009F69F4">
              <w:t xml:space="preserve">The audit activities: </w:t>
            </w:r>
          </w:p>
          <w:p w14:paraId="1E75FE96" w14:textId="77777777" w:rsidR="00DC1BAD" w:rsidRPr="009F69F4" w:rsidRDefault="00DC1BAD" w:rsidP="00DC1BAD">
            <w:pPr>
              <w:numPr>
                <w:ilvl w:val="0"/>
                <w:numId w:val="5"/>
              </w:numPr>
            </w:pPr>
            <w:r w:rsidRPr="009F69F4">
              <w:t>See OECD DDG, Supplement on 3T, Step 4 (A)</w:t>
            </w:r>
          </w:p>
          <w:p w14:paraId="2FB47CA9" w14:textId="77777777" w:rsidR="00DC1BAD" w:rsidRPr="009F69F4" w:rsidRDefault="00DC1BAD" w:rsidP="00DC1BAD">
            <w:pPr>
              <w:numPr>
                <w:ilvl w:val="0"/>
                <w:numId w:val="5"/>
              </w:numPr>
            </w:pPr>
            <w:r w:rsidRPr="009F69F4">
              <w:t>See OECD DDG, Supplement on Gold Step 4(A)(4) or Step 4(B)(2)</w:t>
            </w:r>
          </w:p>
        </w:tc>
        <w:tc>
          <w:tcPr>
            <w:tcW w:w="6237" w:type="dxa"/>
          </w:tcPr>
          <w:p w14:paraId="3A1F33C4" w14:textId="77777777" w:rsidR="00DC1BAD" w:rsidRPr="009F69F4" w:rsidRDefault="00DC1BAD" w:rsidP="00F06B67">
            <w:pPr>
              <w:rPr>
                <w:lang w:val="en-US"/>
              </w:rPr>
            </w:pPr>
          </w:p>
        </w:tc>
      </w:tr>
      <w:tr w:rsidR="00DC1BAD" w:rsidRPr="009F69F4" w14:paraId="257BC2D3" w14:textId="77777777" w:rsidTr="00F06B67">
        <w:tc>
          <w:tcPr>
            <w:tcW w:w="7792" w:type="dxa"/>
          </w:tcPr>
          <w:p w14:paraId="734996F6" w14:textId="77777777" w:rsidR="00DC1BAD" w:rsidRPr="009F69F4" w:rsidRDefault="00DC1BAD" w:rsidP="00DC1BAD">
            <w:pPr>
              <w:numPr>
                <w:ilvl w:val="0"/>
                <w:numId w:val="4"/>
              </w:numPr>
            </w:pPr>
            <w:r w:rsidRPr="009F69F4">
              <w:t xml:space="preserve">The audit conclusions </w:t>
            </w:r>
          </w:p>
        </w:tc>
        <w:tc>
          <w:tcPr>
            <w:tcW w:w="6237" w:type="dxa"/>
          </w:tcPr>
          <w:p w14:paraId="69315AF8" w14:textId="77777777" w:rsidR="00DC1BAD" w:rsidRPr="009F69F4" w:rsidRDefault="00DC1BAD" w:rsidP="00F06B67">
            <w:pPr>
              <w:rPr>
                <w:lang w:val="en-US"/>
              </w:rPr>
            </w:pPr>
          </w:p>
        </w:tc>
      </w:tr>
      <w:tr w:rsidR="00DC1BAD" w:rsidRPr="009F69F4" w14:paraId="18E7FDB9" w14:textId="77777777" w:rsidTr="00F06B67">
        <w:tc>
          <w:tcPr>
            <w:tcW w:w="14029" w:type="dxa"/>
            <w:gridSpan w:val="2"/>
            <w:shd w:val="clear" w:color="auto" w:fill="A5A5A5" w:themeFill="accent3"/>
          </w:tcPr>
          <w:p w14:paraId="17EDCD41" w14:textId="77777777" w:rsidR="00DC1BAD" w:rsidRPr="009F69F4" w:rsidRDefault="00DC1BAD" w:rsidP="00F06B67">
            <w:pPr>
              <w:rPr>
                <w:lang w:val="en-US"/>
              </w:rPr>
            </w:pPr>
            <w:r w:rsidRPr="009F69F4">
              <w:rPr>
                <w:lang w:val="en-US"/>
              </w:rPr>
              <w:t xml:space="preserve">On grievances and remediation </w:t>
            </w:r>
          </w:p>
        </w:tc>
      </w:tr>
      <w:tr w:rsidR="00DC1BAD" w:rsidRPr="009F69F4" w14:paraId="66A5DB2C" w14:textId="77777777" w:rsidTr="00F06B67">
        <w:tc>
          <w:tcPr>
            <w:tcW w:w="7792" w:type="dxa"/>
          </w:tcPr>
          <w:p w14:paraId="16FD6426" w14:textId="77777777" w:rsidR="00DC1BAD" w:rsidRPr="009F69F4" w:rsidRDefault="00DC1BAD" w:rsidP="00DC1BAD">
            <w:pPr>
              <w:numPr>
                <w:ilvl w:val="0"/>
                <w:numId w:val="6"/>
              </w:numPr>
            </w:pPr>
            <w:r w:rsidRPr="009F69F4">
              <w:t>The grievances received and how you handled them</w:t>
            </w:r>
          </w:p>
        </w:tc>
        <w:tc>
          <w:tcPr>
            <w:tcW w:w="6237" w:type="dxa"/>
          </w:tcPr>
          <w:p w14:paraId="11F7B34A" w14:textId="77777777" w:rsidR="00DC1BAD" w:rsidRPr="009F69F4" w:rsidRDefault="00DC1BAD" w:rsidP="00F06B67">
            <w:pPr>
              <w:rPr>
                <w:lang w:val="en-US"/>
              </w:rPr>
            </w:pPr>
          </w:p>
        </w:tc>
      </w:tr>
      <w:tr w:rsidR="00DC1BAD" w:rsidRPr="009F69F4" w14:paraId="71DB3CF5" w14:textId="77777777" w:rsidTr="00F06B67">
        <w:tc>
          <w:tcPr>
            <w:tcW w:w="7792" w:type="dxa"/>
          </w:tcPr>
          <w:p w14:paraId="03D61728" w14:textId="77777777" w:rsidR="00DC1BAD" w:rsidRPr="009F69F4" w:rsidRDefault="00DC1BAD" w:rsidP="00DC1BAD">
            <w:pPr>
              <w:numPr>
                <w:ilvl w:val="0"/>
                <w:numId w:val="6"/>
              </w:numPr>
            </w:pPr>
            <w:r w:rsidRPr="009F69F4">
              <w:lastRenderedPageBreak/>
              <w:t xml:space="preserve">How you ensured remediation of materialised risks was achieved </w:t>
            </w:r>
          </w:p>
        </w:tc>
        <w:tc>
          <w:tcPr>
            <w:tcW w:w="6237" w:type="dxa"/>
          </w:tcPr>
          <w:p w14:paraId="474309C9" w14:textId="77777777" w:rsidR="00DC1BAD" w:rsidRPr="009F69F4" w:rsidRDefault="00DC1BAD" w:rsidP="00F06B67">
            <w:pPr>
              <w:rPr>
                <w:lang w:val="en-US"/>
              </w:rPr>
            </w:pPr>
          </w:p>
        </w:tc>
      </w:tr>
    </w:tbl>
    <w:p w14:paraId="02BE7426" w14:textId="77777777" w:rsidR="00DC1BAD" w:rsidRPr="009F69F4" w:rsidRDefault="00DC1BAD" w:rsidP="00DC1BAD"/>
    <w:p w14:paraId="6A74F86A" w14:textId="77777777" w:rsidR="00F1545C" w:rsidRDefault="00F1545C"/>
    <w:sectPr w:rsidR="00F1545C" w:rsidSect="008F0710">
      <w:headerReference w:type="default" r:id="rId10"/>
      <w:pgSz w:w="16838" w:h="11906" w:orient="landscape"/>
      <w:pgMar w:top="1985"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291C" w14:textId="77777777" w:rsidR="00F53836" w:rsidRDefault="00F53836" w:rsidP="00F53836">
      <w:pPr>
        <w:spacing w:after="0" w:line="240" w:lineRule="auto"/>
      </w:pPr>
      <w:r>
        <w:separator/>
      </w:r>
    </w:p>
  </w:endnote>
  <w:endnote w:type="continuationSeparator" w:id="0">
    <w:p w14:paraId="4B15B928" w14:textId="77777777" w:rsidR="00F53836" w:rsidRDefault="00F53836" w:rsidP="00F5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ngs">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8F38" w14:textId="77777777" w:rsidR="00F53836" w:rsidRDefault="00F53836" w:rsidP="00F53836">
      <w:pPr>
        <w:spacing w:after="0" w:line="240" w:lineRule="auto"/>
      </w:pPr>
      <w:r>
        <w:separator/>
      </w:r>
    </w:p>
  </w:footnote>
  <w:footnote w:type="continuationSeparator" w:id="0">
    <w:p w14:paraId="47C92CBE" w14:textId="77777777" w:rsidR="00F53836" w:rsidRDefault="00F53836" w:rsidP="00F5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0913" w14:textId="260132AB" w:rsidR="00F53836" w:rsidRDefault="00F53836">
    <w:pPr>
      <w:pStyle w:val="Encabezado"/>
    </w:pPr>
    <w:r w:rsidRPr="00F53836">
      <w:rPr>
        <w:noProof/>
      </w:rPr>
      <mc:AlternateContent>
        <mc:Choice Requires="wps">
          <w:drawing>
            <wp:anchor distT="0" distB="0" distL="114300" distR="114300" simplePos="0" relativeHeight="251659264" behindDoc="0" locked="0" layoutInCell="1" allowOverlap="1" wp14:anchorId="17019594" wp14:editId="607EA1A8">
              <wp:simplePos x="0" y="0"/>
              <wp:positionH relativeFrom="page">
                <wp:posOffset>-2540</wp:posOffset>
              </wp:positionH>
              <wp:positionV relativeFrom="paragraph">
                <wp:posOffset>-436245</wp:posOffset>
              </wp:positionV>
              <wp:extent cx="10655300" cy="876300"/>
              <wp:effectExtent l="0" t="0" r="12700" b="19050"/>
              <wp:wrapNone/>
              <wp:docPr id="4" name="Rectangle 3"/>
              <wp:cNvGraphicFramePr/>
              <a:graphic xmlns:a="http://schemas.openxmlformats.org/drawingml/2006/main">
                <a:graphicData uri="http://schemas.microsoft.com/office/word/2010/wordprocessingShape">
                  <wps:wsp>
                    <wps:cNvSpPr/>
                    <wps:spPr>
                      <a:xfrm>
                        <a:off x="0" y="0"/>
                        <a:ext cx="10655300" cy="876300"/>
                      </a:xfrm>
                      <a:prstGeom prst="rect">
                        <a:avLst/>
                      </a:prstGeom>
                      <a:solidFill>
                        <a:srgbClr val="0F5494"/>
                      </a:solidFill>
                      <a:ln>
                        <a:solidFill>
                          <a:srgbClr val="0F5494"/>
                        </a:solid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88B69E1" id="Rectangle 3" o:spid="_x0000_s1026" style="position:absolute;margin-left:-.2pt;margin-top:-34.35pt;width:839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" fillcolor="#0f5494" strokecolor="#0f5494" strokeweight=".5pt">
              <w10:wrap anchorx="page"/>
            </v:rect>
          </w:pict>
        </mc:Fallback>
      </mc:AlternateContent>
    </w:r>
    <w:r w:rsidRPr="00F53836">
      <w:rPr>
        <w:noProof/>
      </w:rPr>
      <w:drawing>
        <wp:anchor distT="0" distB="0" distL="114300" distR="114300" simplePos="0" relativeHeight="251660288" behindDoc="0" locked="1" layoutInCell="1" allowOverlap="1" wp14:anchorId="09E57C05" wp14:editId="624F42CF">
          <wp:simplePos x="0" y="0"/>
          <wp:positionH relativeFrom="page">
            <wp:posOffset>4826000</wp:posOffset>
          </wp:positionH>
          <wp:positionV relativeFrom="paragraph">
            <wp:posOffset>-436880</wp:posOffset>
          </wp:positionV>
          <wp:extent cx="1137285" cy="1137285"/>
          <wp:effectExtent l="0" t="0" r="5715" b="0"/>
          <wp:wrapNone/>
          <wp:docPr id="12" name="Picture 12" descr="LOGO CE-EN-NEG-quadr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EN-NEG-quadri.ai"/>
                  <pic:cNvPicPr>
                    <a:picLocks noChangeAspect="1"/>
                  </pic:cNvPicPr>
                </pic:nvPicPr>
                <pic:blipFill>
                  <a:blip r:embed="rId1" cstate="print"/>
                  <a:srcRect/>
                  <a:stretch>
                    <a:fillRect/>
                  </a:stretch>
                </pic:blipFill>
                <pic:spPr bwMode="auto">
                  <a:xfrm>
                    <a:off x="0" y="0"/>
                    <a:ext cx="1137285" cy="1137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6EC"/>
    <w:multiLevelType w:val="hybridMultilevel"/>
    <w:tmpl w:val="20F80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E4EB9"/>
    <w:multiLevelType w:val="hybridMultilevel"/>
    <w:tmpl w:val="8B2EE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16FF7"/>
    <w:multiLevelType w:val="hybridMultilevel"/>
    <w:tmpl w:val="8B2EE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25ED9"/>
    <w:multiLevelType w:val="hybridMultilevel"/>
    <w:tmpl w:val="265615F6"/>
    <w:lvl w:ilvl="0" w:tplc="923C85C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A20EEC"/>
    <w:multiLevelType w:val="hybridMultilevel"/>
    <w:tmpl w:val="25128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12ADE"/>
    <w:multiLevelType w:val="hybridMultilevel"/>
    <w:tmpl w:val="20F80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AD"/>
    <w:rsid w:val="00612306"/>
    <w:rsid w:val="008F0710"/>
    <w:rsid w:val="00DC1BAD"/>
    <w:rsid w:val="00F1545C"/>
    <w:rsid w:val="00F5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07F"/>
  <w15:chartTrackingRefBased/>
  <w15:docId w15:val="{1478B25F-5477-4D86-96AB-4AF167D1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DC1BAD"/>
    <w:pPr>
      <w:adjustRightInd w:val="0"/>
      <w:spacing w:after="210" w:line="276" w:lineRule="auto"/>
      <w:jc w:val="both"/>
    </w:pPr>
    <w:rPr>
      <w:rFonts w:ascii="Verdana" w:eastAsia="MS Minngs" w:hAnsi="Verdana" w:cs="Times New Roman"/>
      <w:color w:val="404040" w:themeColor="text1" w:themeTint="BF"/>
      <w:sz w:val="20"/>
      <w:szCs w:val="24"/>
    </w:rPr>
  </w:style>
  <w:style w:type="paragraph" w:styleId="Ttulo1">
    <w:name w:val="heading 1"/>
    <w:next w:val="Normal"/>
    <w:link w:val="Ttulo1Car"/>
    <w:autoRedefine/>
    <w:uiPriority w:val="4"/>
    <w:qFormat/>
    <w:rsid w:val="00DC1BAD"/>
    <w:pPr>
      <w:keepNext/>
      <w:keepLines/>
      <w:spacing w:before="120" w:after="120" w:line="360" w:lineRule="auto"/>
      <w:outlineLvl w:val="0"/>
    </w:pPr>
    <w:rPr>
      <w:rFonts w:ascii="Verdana" w:eastAsia="MS Minngs" w:hAnsi="Verdana" w:cstheme="majorHAnsi"/>
      <w:b/>
      <w:color w:val="0D3440"/>
      <w:sz w:val="40"/>
      <w:szCs w:val="40"/>
      <w:lang w:val="fr-F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4"/>
    <w:rsid w:val="00DC1BAD"/>
    <w:rPr>
      <w:rFonts w:ascii="Verdana" w:eastAsia="MS Minngs" w:hAnsi="Verdana" w:cstheme="majorHAnsi"/>
      <w:b/>
      <w:color w:val="0D3440"/>
      <w:sz w:val="40"/>
      <w:szCs w:val="40"/>
      <w:lang w:val="fr-FR" w:eastAsia="zh-CN"/>
    </w:rPr>
  </w:style>
  <w:style w:type="table" w:styleId="Tablaconcuadrcula">
    <w:name w:val="Table Grid"/>
    <w:basedOn w:val="Tablanormal"/>
    <w:uiPriority w:val="39"/>
    <w:rsid w:val="00DC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383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53836"/>
    <w:rPr>
      <w:rFonts w:ascii="Verdana" w:eastAsia="MS Minngs" w:hAnsi="Verdana" w:cs="Times New Roman"/>
      <w:color w:val="404040" w:themeColor="text1" w:themeTint="BF"/>
      <w:sz w:val="20"/>
      <w:szCs w:val="24"/>
    </w:rPr>
  </w:style>
  <w:style w:type="paragraph" w:styleId="Piedepgina">
    <w:name w:val="footer"/>
    <w:basedOn w:val="Normal"/>
    <w:link w:val="PiedepginaCar"/>
    <w:uiPriority w:val="99"/>
    <w:unhideWhenUsed/>
    <w:rsid w:val="00F5383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53836"/>
    <w:rPr>
      <w:rFonts w:ascii="Verdana" w:eastAsia="MS Minngs" w:hAnsi="Verdana" w:cs="Times New Roman"/>
      <w:color w:val="404040" w:themeColor="text1" w:themeTint="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4FFB87FAD5F84F8755CF1829B02933" ma:contentTypeVersion="8" ma:contentTypeDescription="Crear nuevo documento." ma:contentTypeScope="" ma:versionID="fa888134fa34a8fed312c11830d8773c">
  <xsd:schema xmlns:xsd="http://www.w3.org/2001/XMLSchema" xmlns:xs="http://www.w3.org/2001/XMLSchema" xmlns:p="http://schemas.microsoft.com/office/2006/metadata/properties" xmlns:ns3="bb82ed15-b10c-45c8-9940-f121c20d0d06" xmlns:ns4="cf2819c5-34ee-485d-a435-929060c4a3e2" targetNamespace="http://schemas.microsoft.com/office/2006/metadata/properties" ma:root="true" ma:fieldsID="2fba536de68fbfa850bc06bc2b5c322d" ns3:_="" ns4:_="">
    <xsd:import namespace="bb82ed15-b10c-45c8-9940-f121c20d0d06"/>
    <xsd:import namespace="cf2819c5-34ee-485d-a435-929060c4a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2ed15-b10c-45c8-9940-f121c20d0d0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819c5-34ee-485d-a435-929060c4a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8BDF7-1994-4039-B595-DA2911762DD3}">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cf2819c5-34ee-485d-a435-929060c4a3e2"/>
    <ds:schemaRef ds:uri="bb82ed15-b10c-45c8-9940-f121c20d0d0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58DCC9-897E-414E-858F-F91556AB32E8}">
  <ds:schemaRefs>
    <ds:schemaRef ds:uri="http://schemas.microsoft.com/sharepoint/v3/contenttype/forms"/>
  </ds:schemaRefs>
</ds:datastoreItem>
</file>

<file path=customXml/itemProps3.xml><?xml version="1.0" encoding="utf-8"?>
<ds:datastoreItem xmlns:ds="http://schemas.openxmlformats.org/officeDocument/2006/customXml" ds:itemID="{A8150C03-F6C1-4175-8216-4BC3387B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2ed15-b10c-45c8-9940-f121c20d0d06"/>
    <ds:schemaRef ds:uri="cf2819c5-34ee-485d-a435-929060c4a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394</Words>
  <Characters>2167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Di Lorenzo</dc:creator>
  <cp:keywords/>
  <dc:description/>
  <cp:lastModifiedBy>Leticia Osacar Landa</cp:lastModifiedBy>
  <cp:revision>2</cp:revision>
  <dcterms:created xsi:type="dcterms:W3CDTF">2019-08-02T08:18:00Z</dcterms:created>
  <dcterms:modified xsi:type="dcterms:W3CDTF">2019-08-02T08:18:00Z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0x010100B94FFB87FAD5F84F8755CF1829B02933</vt:lpwstr>
  </property>
  <property fmtid="{D5CDD505-2E9C-101B-9397-08002B2CF9AE}" pid="3" name="Order">
    <vt:r8>26300</vt:r8>
  </property>
</Properties>
</file>